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4F" w:rsidRPr="007F4548" w:rsidRDefault="006B724F" w:rsidP="006B724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B724F" w:rsidRPr="007F4548" w:rsidRDefault="006B724F" w:rsidP="006B724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B724F" w:rsidRPr="007F4548" w:rsidRDefault="006B724F" w:rsidP="006B724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724F" w:rsidRPr="007F4548" w:rsidRDefault="006B724F" w:rsidP="006B724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6B724F" w:rsidRPr="007F4548" w:rsidRDefault="006B724F" w:rsidP="006B72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724F" w:rsidRPr="007F4548" w:rsidRDefault="006B724F" w:rsidP="006B72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18.05</w:t>
      </w: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20</w:t>
      </w: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6B724F" w:rsidRPr="007F4548" w:rsidRDefault="006B724F" w:rsidP="006B72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724F" w:rsidRPr="007F4548" w:rsidRDefault="006B724F" w:rsidP="006B724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F20E89">
      <w:pPr>
        <w:jc w:val="both"/>
        <w:rPr>
          <w:sz w:val="26"/>
          <w:szCs w:val="26"/>
        </w:rPr>
      </w:pPr>
    </w:p>
    <w:p w:rsidR="00F20E89" w:rsidRDefault="00F20E89" w:rsidP="00F20E89">
      <w:pPr>
        <w:jc w:val="both"/>
        <w:rPr>
          <w:sz w:val="26"/>
          <w:szCs w:val="26"/>
        </w:rPr>
      </w:pPr>
      <w:bookmarkStart w:id="0" w:name="_GoBack"/>
      <w:bookmarkEnd w:id="0"/>
    </w:p>
    <w:p w:rsidR="00F20E89" w:rsidRPr="00F20E89" w:rsidRDefault="00F20E89" w:rsidP="00F20E8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О внесении изменений в </w:t>
      </w:r>
      <w:r>
        <w:rPr>
          <w:rFonts w:ascii="Times New Roman" w:eastAsia="SimSun" w:hAnsi="Times New Roman"/>
          <w:bCs/>
          <w:sz w:val="26"/>
          <w:szCs w:val="26"/>
          <w:lang w:eastAsia="ru-RU"/>
        </w:rPr>
        <w:t>Административный регламент</w:t>
      </w:r>
      <w:r w:rsidRPr="00F20E89">
        <w:rPr>
          <w:rFonts w:ascii="Times New Roman" w:eastAsia="SimSun" w:hAnsi="Times New Roman"/>
          <w:bCs/>
          <w:sz w:val="26"/>
          <w:szCs w:val="26"/>
          <w:lang w:eastAsia="ru-RU"/>
        </w:rPr>
        <w:t xml:space="preserve"> 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по предоставлению мун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и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ципальной услуги «Предоставление гражданам в безвозмездное пользование з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е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мельных участков, находящихся в муниципальной собственности </w:t>
      </w:r>
      <w:proofErr w:type="spellStart"/>
      <w:r w:rsidRPr="00F20E89">
        <w:rPr>
          <w:rFonts w:ascii="Times New Roman" w:eastAsia="SimSun" w:hAnsi="Times New Roman"/>
          <w:sz w:val="26"/>
          <w:szCs w:val="26"/>
          <w:lang w:eastAsia="ru-RU"/>
        </w:rPr>
        <w:t>Нижнепронге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н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ского</w:t>
      </w:r>
      <w:proofErr w:type="spellEnd"/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площадь кот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о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рых не превышает одного гектара»</w:t>
      </w:r>
    </w:p>
    <w:p w:rsidR="00F20E89" w:rsidRDefault="00F20E89" w:rsidP="00F20E89">
      <w:pPr>
        <w:jc w:val="both"/>
        <w:rPr>
          <w:sz w:val="26"/>
          <w:szCs w:val="26"/>
        </w:rPr>
      </w:pPr>
    </w:p>
    <w:p w:rsidR="00F20E89" w:rsidRDefault="00F20E89" w:rsidP="00F20E89">
      <w:pPr>
        <w:jc w:val="both"/>
        <w:rPr>
          <w:sz w:val="26"/>
          <w:szCs w:val="26"/>
        </w:rPr>
      </w:pPr>
    </w:p>
    <w:p w:rsidR="00F20E89" w:rsidRDefault="00F20E89" w:rsidP="00F20E89">
      <w:pPr>
        <w:jc w:val="both"/>
        <w:rPr>
          <w:sz w:val="26"/>
          <w:szCs w:val="26"/>
        </w:rPr>
      </w:pPr>
    </w:p>
    <w:p w:rsidR="00F20E89" w:rsidRPr="00F20E89" w:rsidRDefault="00F20E89" w:rsidP="00F20E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SimSun" w:hAnsi="Times New Roman"/>
          <w:sz w:val="26"/>
          <w:szCs w:val="26"/>
          <w:lang w:eastAsia="ru-RU"/>
        </w:rPr>
        <w:t>В соответствии с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>Федеральным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зако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>ном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от 01.05.2016 г. № 119-ФЗ «Об ос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>о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>бенностях предоставления гражданам земельных участков в границах поселения, находящихся в государственной или муниципальной собственности и расположе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>н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>ных на территориях субъектов Российской Федерации, входящих в состав Дальн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>восточного федерального округа, и о внесении изменений в отдельные законод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>а</w:t>
      </w:r>
      <w:r w:rsidRPr="00F20E89">
        <w:rPr>
          <w:rFonts w:ascii="Times New Roman" w:eastAsia="Calibri" w:hAnsi="Times New Roman"/>
          <w:bCs/>
          <w:sz w:val="26"/>
          <w:szCs w:val="26"/>
          <w:lang w:eastAsia="ru-RU"/>
        </w:rPr>
        <w:t>тельные акты Российской Федерации»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(в ред. от 29.12.2017)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, администрация </w:t>
      </w:r>
      <w:proofErr w:type="spellStart"/>
      <w:r w:rsidRPr="00F20E89">
        <w:rPr>
          <w:rFonts w:ascii="Times New Roman" w:eastAsia="SimSun" w:hAnsi="Times New Roman"/>
          <w:sz w:val="26"/>
          <w:szCs w:val="26"/>
          <w:lang w:eastAsia="ru-RU"/>
        </w:rPr>
        <w:t>Ни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ж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непронгенского</w:t>
      </w:r>
      <w:proofErr w:type="spellEnd"/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F20E89" w:rsidRPr="00F20E89" w:rsidRDefault="00F20E89" w:rsidP="00F20E89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 w:rsidRPr="00F20E89">
        <w:rPr>
          <w:rFonts w:ascii="Times New Roman" w:eastAsia="SimSun" w:hAnsi="Times New Roman"/>
          <w:color w:val="000000"/>
          <w:sz w:val="26"/>
          <w:szCs w:val="26"/>
          <w:lang w:eastAsia="ru-RU"/>
        </w:rPr>
        <w:t>ПОСТАНОВЛЯЕТ:</w:t>
      </w:r>
    </w:p>
    <w:p w:rsidR="00F20E89" w:rsidRPr="00F20E89" w:rsidRDefault="00F20E89" w:rsidP="00F20E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SimSun" w:hAnsi="Times New Roman"/>
          <w:sz w:val="26"/>
          <w:szCs w:val="26"/>
          <w:lang w:eastAsia="ru-RU"/>
        </w:rPr>
        <w:t>Внести в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 Административный </w:t>
      </w:r>
      <w:hyperlink w:anchor="Par37" w:tooltip="Ссылка на текущий документ" w:history="1">
        <w:r w:rsidRPr="00F20E89">
          <w:rPr>
            <w:rFonts w:ascii="Times New Roman" w:eastAsia="SimSun" w:hAnsi="Times New Roman"/>
            <w:sz w:val="26"/>
            <w:szCs w:val="26"/>
            <w:lang w:eastAsia="ru-RU"/>
          </w:rPr>
          <w:t>регламент</w:t>
        </w:r>
      </w:hyperlink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 по предоставлению муниципал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ь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ной услуги «Предоставление гражданам в безвозмездное пользование земельных участков, находящихся в муниципальной собственности </w:t>
      </w:r>
      <w:proofErr w:type="spellStart"/>
      <w:r w:rsidRPr="00F20E89">
        <w:rPr>
          <w:rFonts w:ascii="Times New Roman" w:eastAsia="SimSun" w:hAnsi="Times New Roman"/>
          <w:sz w:val="26"/>
          <w:szCs w:val="26"/>
          <w:lang w:eastAsia="ru-RU"/>
        </w:rPr>
        <w:t>Нижнепронгенского</w:t>
      </w:r>
      <w:proofErr w:type="spellEnd"/>
      <w:r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 сел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ь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ского поселения Николаевского муниципального района, площадь которых не пр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е</w:t>
      </w:r>
      <w:r w:rsidRPr="00F20E89">
        <w:rPr>
          <w:rFonts w:ascii="Times New Roman" w:eastAsia="SimSun" w:hAnsi="Times New Roman"/>
          <w:sz w:val="26"/>
          <w:szCs w:val="26"/>
          <w:lang w:eastAsia="ru-RU"/>
        </w:rPr>
        <w:t>вышает одного гектара»</w:t>
      </w:r>
      <w:r>
        <w:rPr>
          <w:rFonts w:ascii="Times New Roman" w:eastAsia="SimSun" w:hAnsi="Times New Roman"/>
          <w:sz w:val="26"/>
          <w:szCs w:val="26"/>
          <w:lang w:eastAsia="ru-RU"/>
        </w:rPr>
        <w:t>, утвержденный</w:t>
      </w:r>
      <w:r>
        <w:rPr>
          <w:sz w:val="26"/>
          <w:szCs w:val="26"/>
        </w:rPr>
        <w:t xml:space="preserve"> постановлением администрации</w:t>
      </w:r>
      <w:r w:rsidR="00F463B9">
        <w:rPr>
          <w:sz w:val="26"/>
          <w:szCs w:val="26"/>
        </w:rPr>
        <w:t xml:space="preserve"> </w:t>
      </w:r>
      <w:proofErr w:type="spellStart"/>
      <w:r w:rsidR="00F463B9">
        <w:rPr>
          <w:sz w:val="26"/>
          <w:szCs w:val="26"/>
        </w:rPr>
        <w:t>Ни</w:t>
      </w:r>
      <w:r w:rsidR="00F463B9">
        <w:rPr>
          <w:sz w:val="26"/>
          <w:szCs w:val="26"/>
        </w:rPr>
        <w:t>ж</w:t>
      </w:r>
      <w:r w:rsidR="00F463B9">
        <w:rPr>
          <w:sz w:val="26"/>
          <w:szCs w:val="26"/>
        </w:rPr>
        <w:t>непронгенского</w:t>
      </w:r>
      <w:proofErr w:type="spellEnd"/>
      <w:r w:rsidR="00F463B9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от 15.09.2017 № 24-па следующие изменения:</w:t>
      </w:r>
    </w:p>
    <w:p w:rsidR="00F463B9" w:rsidRDefault="00F463B9" w:rsidP="00F463B9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 xml:space="preserve">1.1. В абзаце третьем пункта 2.4 раздела 2 слова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после государственной р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гистрации права безвозмездного пользования земельным участком (далее также - государственная регистрация права)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после государственной регистрации договора безвозмездного пользования земельным участком (далее также – государственная регистрация)</w:t>
      </w:r>
      <w:proofErr w:type="gramStart"/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63B9" w:rsidRDefault="00F463B9" w:rsidP="00F463B9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1.2. В абзаце втором подпункта 2.5.1 пункта 2.5 раздела 2 слово «права» и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ключить.</w:t>
      </w:r>
    </w:p>
    <w:p w:rsidR="00F463B9" w:rsidRPr="00F463B9" w:rsidRDefault="00F463B9" w:rsidP="00F463B9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1.3. Подпункт 2.5.2 пункта 2.5 раздела 2 дополнить абзацем следующего с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держания:</w:t>
      </w:r>
    </w:p>
    <w:p w:rsidR="00F463B9" w:rsidRPr="00F463B9" w:rsidRDefault="00F463B9" w:rsidP="00F463B9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«Срок рассмотрения заявления в случае, указанном в подпункте 3 подпункта 2.14.1 пункта 2.14 настоящего раздела приостанавливается, до поступления от з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явителя согласия с одним из предложенных вариантов схемы размещения земел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ного участка или согласия на предоставление одного из предложенных земельных участков, либо не поступления согласия ни с одним из предложенных вариантов схемы размещения земельного участка или согласия на предоставление одного из предложенных</w:t>
      </w:r>
      <w:proofErr w:type="gramEnd"/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земельных участков, но не более чем на 30 дней со дня направления уполномоченным органом заявителю вариантов схемы размещения земельного 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участка и перечня земельных участков, которые могут быть предоставлены упо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F463B9">
        <w:rPr>
          <w:rFonts w:ascii="Times New Roman" w:eastAsia="Times New Roman" w:hAnsi="Times New Roman"/>
          <w:sz w:val="26"/>
          <w:szCs w:val="26"/>
          <w:lang w:eastAsia="ru-RU"/>
        </w:rPr>
        <w:t>номоченным органом в безвозмездное пользование в соответствии с Федеральным законом от 01 мая 2016 г. № 119-ФЗ.».</w:t>
      </w:r>
    </w:p>
    <w:p w:rsidR="00C35DAC" w:rsidRPr="00C35DAC" w:rsidRDefault="00C35DAC" w:rsidP="00C35DAC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1.4. В пункте 2.6 раздела 2 абзац седьмой признать утратившим силу.</w:t>
      </w:r>
    </w:p>
    <w:p w:rsidR="00C35DAC" w:rsidRPr="00C35DAC" w:rsidRDefault="00C35DAC" w:rsidP="00C35DAC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1.5. В подпункте 5 подпункта 2.7.1 пункта 2.7 раздела 2 слова «госуда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ственный кадастр недвижимости» заменить словами «Единый государственный р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естр недвижимости</w:t>
      </w:r>
      <w:proofErr w:type="gramStart"/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5DAC" w:rsidRPr="00C35DAC" w:rsidRDefault="00C35DAC" w:rsidP="00C35DAC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 xml:space="preserve">1.6. Пункт 2.8 раздела 2 дополнить абзацем следующего содержания: «В случае подачи заявления и прилагаемых к нему документов через МФЦ или </w:t>
      </w:r>
      <w:proofErr w:type="spellStart"/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Роср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естр</w:t>
      </w:r>
      <w:proofErr w:type="spellEnd"/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, подготовку схемы размещения земельного участка на публичной кадастровой карте в форме электронного документа с использованием информационной сист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 xml:space="preserve">мы обеспечивает соответственно МФЦ и </w:t>
      </w:r>
      <w:proofErr w:type="spellStart"/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Росреестр</w:t>
      </w:r>
      <w:proofErr w:type="spellEnd"/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.».</w:t>
      </w:r>
    </w:p>
    <w:p w:rsidR="00C35DAC" w:rsidRPr="00C35DAC" w:rsidRDefault="00C35DAC" w:rsidP="00C35DAC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1.7. Абзац третий пункта 2.11 раздела 2 признать утратившим силу.</w:t>
      </w:r>
    </w:p>
    <w:p w:rsidR="00C35DAC" w:rsidRPr="00C35DAC" w:rsidRDefault="00C35DAC" w:rsidP="00C35DAC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1.8. Подпункт 2.14.1 пункта 2.14 раздела 2 дополнить подпунктом 3 след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 xml:space="preserve">ющего содержания: </w:t>
      </w:r>
    </w:p>
    <w:p w:rsidR="00C35DAC" w:rsidRPr="00C35DAC" w:rsidRDefault="00C35DAC" w:rsidP="00C35DAC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«3) указанном в части 4.1 статьи 6 Федерального закона от 01 мая 2016 г. № 119-ФЗ, уполномоченный орган принимает решение о приостановлении рассмо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рения заявления на срок, указанный в абзаце 2 подпункта 2.5.2 пункта 2.5 насто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щего раздела</w:t>
      </w:r>
      <w:proofErr w:type="gramStart"/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C35DAC" w:rsidRPr="00C35DAC" w:rsidRDefault="00C35DAC" w:rsidP="00C35DAC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1.9. Подпункт 2.14.2 пункта 2.14 раздела 2 дополнить подпунктом 4 след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ющего содержания:</w:t>
      </w:r>
    </w:p>
    <w:p w:rsidR="00C35DAC" w:rsidRPr="00C35DAC" w:rsidRDefault="00C35DAC" w:rsidP="00C35DAC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DAC">
        <w:rPr>
          <w:rFonts w:ascii="Times New Roman" w:eastAsia="Times New Roman" w:hAnsi="Times New Roman"/>
          <w:sz w:val="26"/>
          <w:szCs w:val="26"/>
          <w:lang w:eastAsia="ru-RU"/>
        </w:rPr>
        <w:t>«4) случай, предусмотренный частью 4.3 статьи 6 Федерального закона от 01 мая 2016 г. № 119-ФЗ.».</w:t>
      </w:r>
    </w:p>
    <w:p w:rsidR="001C3EF5" w:rsidRDefault="001C3EF5" w:rsidP="001C3EF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1.10. В абзаце шестом пункта 3.1, пункте 3.6, подпунктах 3.6.3, 3.6.5 пункта 3.6, подпунктах 3.7.1, 3.7.4 пункта 3.7 раздела 3 слово «права» заменить словом «договора».</w:t>
      </w:r>
    </w:p>
    <w:p w:rsidR="001C3EF5" w:rsidRPr="001C3EF5" w:rsidRDefault="001C3EF5" w:rsidP="001C3EF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1.11. В абзаце седьмом пункта 3.1, пункте 3.7, подпункте 3.7.3 пункта 3.7 раздела 3 слова «права» исключить.</w:t>
      </w:r>
    </w:p>
    <w:p w:rsidR="001C3EF5" w:rsidRDefault="001C3EF5" w:rsidP="001C3EF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1.12. Из подпункта 3.3.3 пункта 3.3 раздела 3 исключить слова «и кадастр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вого паспорта земельного участка».</w:t>
      </w:r>
    </w:p>
    <w:p w:rsidR="001C3EF5" w:rsidRPr="001C3EF5" w:rsidRDefault="001C3EF5" w:rsidP="001C3EF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1.13. В подпунктах 1 – 2 подпункта 3.4.3 пункта 3.4 раздела 3 слова «по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пунктами 2 и 3» заменить словами «подпунктами 2 – 4».</w:t>
      </w:r>
    </w:p>
    <w:p w:rsidR="001C3EF5" w:rsidRPr="001C3EF5" w:rsidRDefault="001C3EF5" w:rsidP="001C3EF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1.14. В абзаце первом подпункта 3.4.4 пункта 3.4 раздела 3 слова:</w:t>
      </w:r>
    </w:p>
    <w:p w:rsidR="001C3EF5" w:rsidRPr="001C3EF5" w:rsidRDefault="001C3EF5" w:rsidP="001C3EF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- «подпунктом 1 подпункта 2.14.1» заменить словами «подпунктами 1 и 3 подпункта 2.14.1»;</w:t>
      </w:r>
    </w:p>
    <w:p w:rsidR="001C3EF5" w:rsidRDefault="001C3EF5" w:rsidP="001C3EF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 xml:space="preserve">- «подпунктами 2 и 3 подпункта 2.14.2» заменить словами «подпунктами 2 – 4 подпункта 2.14.2». </w:t>
      </w:r>
    </w:p>
    <w:p w:rsidR="001C3EF5" w:rsidRPr="001C3EF5" w:rsidRDefault="001C3EF5" w:rsidP="001C3EF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1.15. Подпункт 3.4.5. пункта 3.4 раздела 3 дополнить подпунктом 5 следу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 xml:space="preserve">щего содержания: </w:t>
      </w:r>
    </w:p>
    <w:p w:rsidR="001C3EF5" w:rsidRPr="001C3EF5" w:rsidRDefault="001C3EF5" w:rsidP="001C3EF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«5) со дня получения в письменной форме согласия заявителя с одним из предложенных вариантов схемы размещения земельного участка или с предоста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лением земельного участка, принимает решение об утверждении выбранной заяв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телем варианта схемы размещения земельного участка либо о предоставлении в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1C3EF5">
        <w:rPr>
          <w:rFonts w:ascii="Times New Roman" w:eastAsia="Times New Roman" w:hAnsi="Times New Roman"/>
          <w:sz w:val="26"/>
          <w:szCs w:val="26"/>
          <w:lang w:eastAsia="ru-RU"/>
        </w:rPr>
        <w:t>бранного гражданином земельного участка в порядке, предусмотренном частями 4 - 12 статьи 5 Федерального закона от 01 мая 2016 г. № 119-ФЗ.».</w:t>
      </w:r>
      <w:proofErr w:type="gramEnd"/>
    </w:p>
    <w:p w:rsidR="00F20E89" w:rsidRPr="00F20E89" w:rsidRDefault="001C3EF5" w:rsidP="00F20E8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2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>.</w:t>
      </w:r>
      <w:r w:rsidR="00F20E89" w:rsidRPr="00F20E89">
        <w:rPr>
          <w:rFonts w:ascii="Times New Roman" w:eastAsia="Calibri" w:hAnsi="Times New Roman"/>
          <w:color w:val="FFFFFF"/>
          <w:sz w:val="26"/>
          <w:szCs w:val="26"/>
        </w:rPr>
        <w:t>.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>Опубликовать настоящее постановление в «Сборнике нормативных прав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 xml:space="preserve">вых актов </w:t>
      </w:r>
      <w:proofErr w:type="spellStart"/>
      <w:r w:rsidR="00F20E89" w:rsidRPr="00F20E89">
        <w:rPr>
          <w:rFonts w:ascii="Times New Roman" w:eastAsia="SimSun" w:hAnsi="Times New Roman"/>
          <w:sz w:val="26"/>
          <w:szCs w:val="26"/>
          <w:lang w:eastAsia="ru-RU"/>
        </w:rPr>
        <w:t>Нижнепронгенского</w:t>
      </w:r>
      <w:proofErr w:type="spellEnd"/>
      <w:r w:rsidR="00F20E89"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 сельского поселения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 xml:space="preserve">» и разместить на официальном 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lastRenderedPageBreak/>
        <w:t xml:space="preserve">интернет-сайте администрации </w:t>
      </w:r>
      <w:proofErr w:type="spellStart"/>
      <w:r w:rsidR="00F20E89" w:rsidRPr="00F20E89">
        <w:rPr>
          <w:rFonts w:ascii="Times New Roman" w:eastAsia="SimSun" w:hAnsi="Times New Roman"/>
          <w:sz w:val="26"/>
          <w:szCs w:val="26"/>
          <w:lang w:eastAsia="ru-RU"/>
        </w:rPr>
        <w:t>Нижнепронгенского</w:t>
      </w:r>
      <w:proofErr w:type="spellEnd"/>
      <w:r w:rsidR="00F20E89" w:rsidRPr="00F20E89">
        <w:rPr>
          <w:rFonts w:ascii="Times New Roman" w:eastAsia="SimSun" w:hAnsi="Times New Roman"/>
          <w:sz w:val="26"/>
          <w:szCs w:val="26"/>
          <w:lang w:eastAsia="ru-RU"/>
        </w:rPr>
        <w:t xml:space="preserve"> сельского поселения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 xml:space="preserve"> Никол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>евского муниципального района.</w:t>
      </w:r>
    </w:p>
    <w:p w:rsidR="00F20E89" w:rsidRPr="00F20E89" w:rsidRDefault="005C60F6" w:rsidP="00F20E8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3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>.</w:t>
      </w:r>
      <w:r w:rsidR="00F20E89" w:rsidRPr="00F20E89">
        <w:rPr>
          <w:rFonts w:ascii="Times New Roman" w:eastAsia="Calibri" w:hAnsi="Times New Roman"/>
          <w:color w:val="FFFFFF"/>
          <w:sz w:val="26"/>
          <w:szCs w:val="26"/>
        </w:rPr>
        <w:t>.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>Настоящее постановление вступает в силу после его официального опу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>б</w:t>
      </w:r>
      <w:r w:rsidR="00F20E89" w:rsidRPr="00F20E89">
        <w:rPr>
          <w:rFonts w:ascii="Times New Roman" w:eastAsia="Calibri" w:hAnsi="Times New Roman"/>
          <w:color w:val="000000"/>
          <w:sz w:val="26"/>
          <w:szCs w:val="26"/>
        </w:rPr>
        <w:t>ликования.</w:t>
      </w:r>
    </w:p>
    <w:p w:rsidR="00F20E89" w:rsidRPr="00F20E89" w:rsidRDefault="00F20E89" w:rsidP="00F20E89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F20E89" w:rsidRPr="00F20E89" w:rsidRDefault="00F20E89" w:rsidP="00F20E89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F20E89" w:rsidRPr="00F20E89" w:rsidRDefault="00F20E89" w:rsidP="00F20E8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alibri" w:eastAsia="Calibri" w:hAnsi="Calibri"/>
          <w:sz w:val="22"/>
          <w:szCs w:val="22"/>
        </w:rPr>
      </w:pPr>
      <w:r w:rsidRPr="00F20E89">
        <w:rPr>
          <w:rFonts w:ascii="Times New Roman" w:eastAsia="SimSun" w:hAnsi="Times New Roman"/>
          <w:sz w:val="26"/>
          <w:szCs w:val="26"/>
          <w:lang w:eastAsia="ru-RU"/>
        </w:rPr>
        <w:t>Глава администрации                                                                                А.Б. Миньков</w:t>
      </w:r>
    </w:p>
    <w:p w:rsidR="00F20E89" w:rsidRPr="00F20E89" w:rsidRDefault="00F20E89" w:rsidP="00F20E89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F20E89" w:rsidRPr="00F20E89" w:rsidRDefault="00F20E89" w:rsidP="00F20E89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F20E89" w:rsidRDefault="00F20E89" w:rsidP="00F20E89">
      <w:pPr>
        <w:jc w:val="both"/>
        <w:rPr>
          <w:sz w:val="26"/>
          <w:szCs w:val="26"/>
        </w:rPr>
      </w:pPr>
    </w:p>
    <w:p w:rsidR="00F20E89" w:rsidRPr="00F20E89" w:rsidRDefault="00F20E89" w:rsidP="00F20E89">
      <w:pPr>
        <w:jc w:val="both"/>
        <w:rPr>
          <w:sz w:val="26"/>
          <w:szCs w:val="26"/>
        </w:rPr>
      </w:pPr>
    </w:p>
    <w:sectPr w:rsidR="00F20E89" w:rsidRPr="00F20E8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65"/>
    <w:rsid w:val="001C3EF5"/>
    <w:rsid w:val="002F73BB"/>
    <w:rsid w:val="005C60F6"/>
    <w:rsid w:val="006B724F"/>
    <w:rsid w:val="00946767"/>
    <w:rsid w:val="00C35DAC"/>
    <w:rsid w:val="00CB00A9"/>
    <w:rsid w:val="00CB1365"/>
    <w:rsid w:val="00F20E89"/>
    <w:rsid w:val="00F4297A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2018-05-21T05:41:00Z</cp:lastPrinted>
  <dcterms:created xsi:type="dcterms:W3CDTF">2018-05-21T04:59:00Z</dcterms:created>
  <dcterms:modified xsi:type="dcterms:W3CDTF">2018-05-22T23:32:00Z</dcterms:modified>
</cp:coreProperties>
</file>